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54" w:rsidRDefault="00C47C54"/>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Welcome to Four Rivers Family of Schools</w:t>
      </w:r>
    </w:p>
    <w:p w:rsidR="00C47C54" w:rsidRPr="00C47C54" w:rsidRDefault="008E1EDE" w:rsidP="00C47C54">
      <w:pPr>
        <w:keepNext/>
        <w:keepLines/>
        <w:spacing w:before="200" w:after="200"/>
        <w:outlineLvl w:val="1"/>
        <w:rPr>
          <w:rFonts w:ascii="Poppins SemiBold" w:eastAsia="MS Gothic" w:hAnsi="Poppins SemiBold" w:cs="Times New Roman"/>
          <w:b/>
          <w:color w:val="2F5496"/>
          <w:sz w:val="26"/>
          <w:szCs w:val="26"/>
        </w:rPr>
      </w:pPr>
      <w:r>
        <w:rPr>
          <w:rFonts w:ascii="Poppins SemiBold" w:eastAsia="MS Gothic" w:hAnsi="Poppins SemiBold" w:cs="Times New Roman"/>
          <w:b/>
          <w:color w:val="2F5496"/>
          <w:sz w:val="26"/>
          <w:szCs w:val="26"/>
        </w:rPr>
        <w:t>Outreach Specialist Behaviour Support</w:t>
      </w:r>
      <w:r w:rsidR="00C47C54" w:rsidRPr="00C47C54">
        <w:rPr>
          <w:rFonts w:ascii="Poppins SemiBold" w:eastAsia="MS Gothic" w:hAnsi="Poppins SemiBold" w:cs="Times New Roman"/>
          <w:b/>
          <w:color w:val="2F5496"/>
          <w:sz w:val="26"/>
          <w:szCs w:val="26"/>
        </w:rPr>
        <w:t xml:space="preserve"> </w:t>
      </w:r>
      <w:r w:rsidR="00AD625E">
        <w:rPr>
          <w:rFonts w:ascii="Poppins SemiBold" w:eastAsia="MS Gothic" w:hAnsi="Poppins SemiBold" w:cs="Times New Roman"/>
          <w:b/>
          <w:color w:val="2F5496"/>
          <w:sz w:val="26"/>
          <w:szCs w:val="26"/>
        </w:rPr>
        <w:t xml:space="preserve">based </w:t>
      </w:r>
      <w:r w:rsidR="00C47C54" w:rsidRPr="00C47C54">
        <w:rPr>
          <w:rFonts w:ascii="Poppins SemiBold" w:eastAsia="MS Gothic" w:hAnsi="Poppins SemiBold" w:cs="Times New Roman"/>
          <w:b/>
          <w:color w:val="2F5496"/>
          <w:sz w:val="26"/>
          <w:szCs w:val="26"/>
        </w:rPr>
        <w:t>at The Quay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Thank you for taking the time to visit our website and consider our vacancies.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At Four Rivers Family of Schools we believe inclusion is at the heart of what we deliver and we are excited about making learning relevant and pertinent for all our learners.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If you share our vision to deliver a great learning opportunity for all our learners we would be delighted to hear from you.</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We</w:t>
      </w:r>
      <w:r w:rsidR="008E1EDE">
        <w:rPr>
          <w:rFonts w:ascii="Arial Narrow" w:eastAsia="Poppins-Regular" w:hAnsi="Arial Narrow" w:cs="Times New Roman"/>
          <w:color w:val="121922"/>
          <w14:textFill>
            <w14:solidFill>
              <w14:srgbClr w14:val="121922">
                <w14:lumMod w14:val="50000"/>
                <w14:lumOff w14:val="50000"/>
              </w14:srgbClr>
            </w14:solidFill>
          </w14:textFill>
        </w:rPr>
        <w:t xml:space="preserve"> are looking for practitioners</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who </w:t>
      </w:r>
      <w:r w:rsidR="008E1EDE">
        <w:rPr>
          <w:rFonts w:ascii="Arial Narrow" w:eastAsia="Poppins-Regular" w:hAnsi="Arial Narrow" w:cs="Times New Roman"/>
          <w:color w:val="121922"/>
          <w14:textFill>
            <w14:solidFill>
              <w14:srgbClr w14:val="121922">
                <w14:lumMod w14:val="50000"/>
                <w14:lumOff w14:val="50000"/>
              </w14:srgbClr>
            </w14:solidFill>
          </w14:textFill>
        </w:rPr>
        <w:t xml:space="preserve">enjoy supporting schools to overcome barriers to learning through a range of strategies and approaches, </w:t>
      </w:r>
      <w:proofErr w:type="gramStart"/>
      <w:r w:rsidR="008E1EDE">
        <w:rPr>
          <w:rFonts w:ascii="Arial Narrow" w:eastAsia="Poppins-Regular" w:hAnsi="Arial Narrow" w:cs="Times New Roman"/>
          <w:color w:val="121922"/>
          <w14:textFill>
            <w14:solidFill>
              <w14:srgbClr w14:val="121922">
                <w14:lumMod w14:val="50000"/>
                <w14:lumOff w14:val="50000"/>
              </w14:srgbClr>
            </w14:solidFill>
          </w14:textFill>
        </w:rPr>
        <w:t>We</w:t>
      </w:r>
      <w:proofErr w:type="gramEnd"/>
      <w:r w:rsidR="008E1EDE">
        <w:rPr>
          <w:rFonts w:ascii="Arial Narrow" w:eastAsia="Poppins-Regular" w:hAnsi="Arial Narrow" w:cs="Times New Roman"/>
          <w:color w:val="121922"/>
          <w14:textFill>
            <w14:solidFill>
              <w14:srgbClr w14:val="121922">
                <w14:lumMod w14:val="50000"/>
                <w14:lumOff w14:val="50000"/>
              </w14:srgbClr>
            </w14:solidFill>
          </w14:textFill>
        </w:rPr>
        <w:t xml:space="preserve"> need problem solvers who enjoy developing relationships and instilling confidence amongst teaching teams to support young people who are exhibiting SEMH needs. </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want to create something special for our children, our families and </w:t>
      </w:r>
      <w:r w:rsidR="008E1EDE">
        <w:rPr>
          <w:rFonts w:ascii="Arial Narrow" w:eastAsia="Poppins-Regular" w:hAnsi="Arial Narrow" w:cs="Times New Roman"/>
          <w:color w:val="121922"/>
          <w14:textFill>
            <w14:solidFill>
              <w14:srgbClr w14:val="121922">
                <w14:lumMod w14:val="50000"/>
                <w14:lumOff w14:val="50000"/>
              </w14:srgbClr>
            </w14:solidFill>
          </w14:textFill>
        </w:rPr>
        <w:t xml:space="preserve">our teaching teams and </w:t>
      </w:r>
      <w:r w:rsidRPr="00C47C54">
        <w:rPr>
          <w:rFonts w:ascii="Arial Narrow" w:eastAsia="Poppins-Regular" w:hAnsi="Arial Narrow" w:cs="Times New Roman"/>
          <w:color w:val="121922"/>
          <w14:textFill>
            <w14:solidFill>
              <w14:srgbClr w14:val="121922">
                <w14:lumMod w14:val="50000"/>
                <w14:lumOff w14:val="50000"/>
              </w14:srgbClr>
            </w14:solidFill>
          </w14:textFill>
        </w:rPr>
        <w:t>offer a working environment built on mutual respect that allows expertise at all levels to permeate throughout our family of schools and beyond.</w:t>
      </w:r>
    </w:p>
    <w:p w:rsidR="00C47C54" w:rsidRDefault="00AD625E"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We are expanding our outreach team and need committed professionals who will work from the Central Trust base at The Quay to visit and support our five schools as well as work on a broader outreach offer for local schools working as partners with us.</w:t>
      </w:r>
    </w:p>
    <w:p w:rsidR="00AD625E" w:rsidRPr="00C47C54" w:rsidRDefault="00AD625E"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We are specifically looking for exemplary colleagues with a sound understanding of special needs and someone who can offer guidance support and expertise in promoting the very best outcomes for learners exhibiting SEMH needs. The role is varied and will be working with a range of schools both within and outside of our Trust and will offer a range of contexts and communities to form relationships with. The post includes working with staff teams</w:t>
      </w:r>
      <w:r w:rsidR="008E1EDE">
        <w:rPr>
          <w:rFonts w:ascii="Arial Narrow" w:eastAsia="Poppins-Regular" w:hAnsi="Arial Narrow" w:cs="Times New Roman"/>
          <w:color w:val="121922"/>
          <w14:textFill>
            <w14:solidFill>
              <w14:srgbClr w14:val="121922">
                <w14:lumMod w14:val="50000"/>
                <w14:lumOff w14:val="50000"/>
              </w14:srgbClr>
            </w14:solidFill>
          </w14:textFill>
        </w:rPr>
        <w:t xml:space="preserve">, modelling practice alongside support staff and young people and supporting staff training </w:t>
      </w:r>
      <w:r>
        <w:rPr>
          <w:rFonts w:ascii="Arial Narrow" w:eastAsia="Poppins-Regular" w:hAnsi="Arial Narrow" w:cs="Times New Roman"/>
          <w:color w:val="121922"/>
          <w14:textFill>
            <w14:solidFill>
              <w14:srgbClr w14:val="121922">
                <w14:lumMod w14:val="50000"/>
                <w14:lumOff w14:val="50000"/>
              </w14:srgbClr>
            </w14:solidFill>
          </w14:textFill>
        </w:rPr>
        <w:t>to put appropriate and successful learning pathways together for the young people involved.</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are closing this </w:t>
      </w:r>
      <w:r w:rsidR="003E488E">
        <w:rPr>
          <w:rFonts w:ascii="Arial Narrow" w:eastAsia="Poppins-Regular" w:hAnsi="Arial Narrow" w:cs="Times New Roman"/>
          <w:color w:val="121922"/>
          <w14:textFill>
            <w14:solidFill>
              <w14:srgbClr w14:val="121922">
                <w14:lumMod w14:val="50000"/>
                <w14:lumOff w14:val="50000"/>
              </w14:srgbClr>
            </w14:solidFill>
          </w14:textFill>
        </w:rPr>
        <w:t>round of application on June 20th</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at midday.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Intervi</w:t>
      </w:r>
      <w:r w:rsidR="003E488E">
        <w:rPr>
          <w:rFonts w:ascii="Arial Narrow" w:eastAsia="Poppins-Regular" w:hAnsi="Arial Narrow" w:cs="Times New Roman"/>
          <w:color w:val="121922"/>
          <w14:textFill>
            <w14:solidFill>
              <w14:srgbClr w14:val="121922">
                <w14:lumMod w14:val="50000"/>
                <w14:lumOff w14:val="50000"/>
              </w14:srgbClr>
            </w14:solidFill>
          </w14:textFill>
        </w:rPr>
        <w:t>ews are scheduled f</w:t>
      </w:r>
      <w:r w:rsidR="00AD625E">
        <w:rPr>
          <w:rFonts w:ascii="Arial Narrow" w:eastAsia="Poppins-Regular" w:hAnsi="Arial Narrow" w:cs="Times New Roman"/>
          <w:color w:val="121922"/>
          <w14:textFill>
            <w14:solidFill>
              <w14:srgbClr w14:val="121922">
                <w14:lumMod w14:val="50000"/>
                <w14:lumOff w14:val="50000"/>
              </w14:srgbClr>
            </w14:solidFill>
          </w14:textFill>
        </w:rPr>
        <w:t>or July</w:t>
      </w:r>
      <w:r w:rsidR="003E488E">
        <w:rPr>
          <w:rFonts w:ascii="Arial Narrow" w:eastAsia="Poppins-Regular" w:hAnsi="Arial Narrow" w:cs="Times New Roman"/>
          <w:color w:val="121922"/>
          <w14:textFill>
            <w14:solidFill>
              <w14:srgbClr w14:val="121922">
                <w14:lumMod w14:val="50000"/>
                <w14:lumOff w14:val="50000"/>
              </w14:srgbClr>
            </w14:solidFill>
          </w14:textFill>
        </w:rPr>
        <w:t xml:space="preserve"> 2026.  We anticipate</w:t>
      </w:r>
      <w:r w:rsidR="008D2368">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position</w:t>
      </w:r>
      <w:r w:rsidR="008D2368">
        <w:rPr>
          <w:rFonts w:ascii="Arial Narrow" w:eastAsia="Poppins-Regular" w:hAnsi="Arial Narrow" w:cs="Times New Roman"/>
          <w:color w:val="121922"/>
          <w14:textFill>
            <w14:solidFill>
              <w14:srgbClr w14:val="121922">
                <w14:lumMod w14:val="50000"/>
                <w14:lumOff w14:val="50000"/>
              </w14:srgbClr>
            </w14:solidFill>
          </w14:textFill>
        </w:rPr>
        <w:t>s</w:t>
      </w:r>
      <w:r w:rsidR="003E488E">
        <w:rPr>
          <w:rFonts w:ascii="Arial Narrow" w:eastAsia="Poppins-Regular" w:hAnsi="Arial Narrow" w:cs="Times New Roman"/>
          <w:color w:val="121922"/>
          <w14:textFill>
            <w14:solidFill>
              <w14:srgbClr w14:val="121922">
                <w14:lumMod w14:val="50000"/>
                <w14:lumOff w14:val="50000"/>
              </w14:srgbClr>
            </w14:solidFill>
          </w14:textFill>
        </w:rPr>
        <w:t xml:space="preserve"> starting </w:t>
      </w:r>
      <w:r w:rsidR="00AD625E">
        <w:rPr>
          <w:rFonts w:ascii="Arial Narrow" w:eastAsia="Poppins-Regular" w:hAnsi="Arial Narrow" w:cs="Times New Roman"/>
          <w:color w:val="121922"/>
          <w14:textFill>
            <w14:solidFill>
              <w14:srgbClr w14:val="121922">
                <w14:lumMod w14:val="50000"/>
                <w14:lumOff w14:val="50000"/>
              </w14:srgbClr>
            </w14:solidFill>
          </w14:textFill>
        </w:rPr>
        <w:t>from autumn 2026 with a possibility of expanding our team further from January 2027.</w:t>
      </w:r>
      <w:r w:rsidR="00AD625E"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have given our posts a salary range but believe experience and expertise are important.  </w:t>
      </w:r>
      <w:r w:rsidR="00F54366">
        <w:rPr>
          <w:rFonts w:ascii="Arial Narrow" w:eastAsia="Poppins-Regular" w:hAnsi="Arial Narrow" w:cs="Times New Roman"/>
          <w:color w:val="121922"/>
          <w14:textFill>
            <w14:solidFill>
              <w14:srgbClr w14:val="121922">
                <w14:lumMod w14:val="50000"/>
                <w14:lumOff w14:val="50000"/>
              </w14:srgbClr>
            </w14:solidFill>
          </w14:textFill>
        </w:rPr>
        <w:t>Fo</w:t>
      </w:r>
      <w:r w:rsidRPr="00C47C54">
        <w:rPr>
          <w:rFonts w:ascii="Arial Narrow" w:eastAsia="Poppins-Regular" w:hAnsi="Arial Narrow" w:cs="Times New Roman"/>
          <w:color w:val="121922"/>
          <w14:textFill>
            <w14:solidFill>
              <w14:srgbClr w14:val="121922">
                <w14:lumMod w14:val="50000"/>
                <w14:lumOff w14:val="50000"/>
              </w14:srgbClr>
            </w14:solidFill>
          </w14:textFill>
        </w:rPr>
        <w:t>r the right candidate to enhance our team we may stretch our budget a little further.</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How to Apply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Please download and complete the application form and return it via </w:t>
      </w:r>
      <w:hyperlink r:id="rId7"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Indicate on the form which position you are applying to and which school or site as appropriate.  That way, the right panel of people will review your application.</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8"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lastRenderedPageBreak/>
        <w:t>Want to know more?</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9"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C47C54" w:rsidRPr="00C47C54" w:rsidRDefault="00C47C54" w:rsidP="00C47C54">
      <w:pPr>
        <w:spacing w:before="100" w:after="100" w:line="276" w:lineRule="auto"/>
        <w:jc w:val="both"/>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The ideal candidate</w:t>
      </w:r>
    </w:p>
    <w:p w:rsidR="00C47C54" w:rsidRDefault="00C47C54" w:rsidP="00C47C54">
      <w:pPr>
        <w:spacing w:before="100" w:after="100" w:line="276" w:lineRule="auto"/>
        <w:jc w:val="both"/>
        <w:rPr>
          <w:rFonts w:ascii="Poppins SemiBold" w:eastAsia="MS Gothic" w:hAnsi="Poppins SemiBold" w:cs="Times New Roman"/>
          <w:color w:val="2F5496"/>
          <w:sz w:val="26"/>
          <w:szCs w:val="26"/>
        </w:rPr>
      </w:pPr>
      <w:r w:rsidRPr="00C47C54">
        <w:rPr>
          <w:rFonts w:ascii="Poppins SemiBold" w:eastAsia="MS Gothic" w:hAnsi="Poppins SemiBold" w:cs="Times New Roman"/>
          <w:color w:val="2F5496"/>
          <w:sz w:val="26"/>
          <w:szCs w:val="26"/>
        </w:rPr>
        <w:t>Person Specificatio</w:t>
      </w:r>
      <w:r>
        <w:rPr>
          <w:rFonts w:ascii="Poppins SemiBold" w:eastAsia="MS Gothic" w:hAnsi="Poppins SemiBold" w:cs="Times New Roman"/>
          <w:color w:val="2F5496"/>
          <w:sz w:val="26"/>
          <w:szCs w:val="26"/>
        </w:rPr>
        <w:t>n</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w:t>
      </w:r>
      <w:r w:rsidR="008E1EDE">
        <w:rPr>
          <w:rFonts w:ascii="Arial Narrow" w:eastAsia="MS Gothic" w:hAnsi="Arial Narrow" w:cs="Times New Roman"/>
          <w:color w:val="121922"/>
          <w:sz w:val="26"/>
          <w:szCs w:val="26"/>
          <w14:textFill>
            <w14:solidFill>
              <w14:srgbClr w14:val="121922">
                <w14:lumMod w14:val="50000"/>
                <w14:lumOff w14:val="50000"/>
              </w14:srgbClr>
            </w14:solidFill>
          </w14:textFill>
        </w:rPr>
        <w:t>looking for talented behaviour support specialists</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to execute and employ a range of learning and teaching strategies that will ensure or learners’ needs are met.  We are passionate about learners achieving we</w:t>
      </w:r>
      <w:r w:rsidR="008E1EDE">
        <w:rPr>
          <w:rFonts w:ascii="Arial Narrow" w:eastAsia="MS Gothic" w:hAnsi="Arial Narrow" w:cs="Times New Roman"/>
          <w:color w:val="121922"/>
          <w:sz w:val="26"/>
          <w:szCs w:val="26"/>
          <w14:textFill>
            <w14:solidFill>
              <w14:srgbClr w14:val="121922">
                <w14:lumMod w14:val="50000"/>
                <w14:lumOff w14:val="50000"/>
              </w14:srgbClr>
            </w14:solidFill>
          </w14:textFill>
        </w:rPr>
        <w:t>ll and we need creative individuals</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who can see the solutions and not the problems to develo</w:t>
      </w:r>
      <w:r w:rsidR="008E1EDE">
        <w:rPr>
          <w:rFonts w:ascii="Arial Narrow" w:eastAsia="MS Gothic" w:hAnsi="Arial Narrow" w:cs="Times New Roman"/>
          <w:color w:val="121922"/>
          <w:sz w:val="26"/>
          <w:szCs w:val="26"/>
          <w14:textFill>
            <w14:solidFill>
              <w14:srgbClr w14:val="121922">
                <w14:lumMod w14:val="50000"/>
                <w14:lumOff w14:val="50000"/>
              </w14:srgbClr>
            </w14:solidFill>
          </w14:textFill>
        </w:rPr>
        <w:t>ping and delivering a learning pathway</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that counts.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sidR="00AD625E">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specialist </w:t>
      </w:r>
      <w:r w:rsidR="008E1EDE">
        <w:rPr>
          <w:rFonts w:ascii="Arial Narrow" w:eastAsia="MS Gothic" w:hAnsi="Arial Narrow" w:cs="Times New Roman"/>
          <w:color w:val="121922"/>
          <w:sz w:val="26"/>
          <w:szCs w:val="26"/>
          <w14:textFill>
            <w14:solidFill>
              <w14:srgbClr w14:val="121922">
                <w14:lumMod w14:val="50000"/>
                <w14:lumOff w14:val="50000"/>
              </w14:srgbClr>
            </w14:solidFill>
          </w14:textFill>
        </w:rPr>
        <w:t>behaviour practitioners</w:t>
      </w:r>
      <w:r>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with </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the following skillset to join our team.</w:t>
      </w:r>
    </w:p>
    <w:tbl>
      <w:tblPr>
        <w:tblpPr w:leftFromText="180" w:rightFromText="180" w:vertAnchor="page" w:horzAnchor="margin" w:tblpY="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275"/>
        <w:gridCol w:w="6430"/>
        <w:gridCol w:w="5243"/>
      </w:tblGrid>
      <w:tr w:rsidR="00C47C54" w:rsidRPr="00C47C54" w:rsidTr="00600416">
        <w:trPr>
          <w:trHeight w:val="406"/>
        </w:trPr>
        <w:tc>
          <w:tcPr>
            <w:tcW w:w="2275" w:type="dxa"/>
          </w:tcPr>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tc>
        <w:tc>
          <w:tcPr>
            <w:tcW w:w="6430"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Essential</w:t>
            </w:r>
          </w:p>
        </w:tc>
        <w:tc>
          <w:tcPr>
            <w:tcW w:w="5243"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Desirable</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Qualifications</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tc>
        <w:tc>
          <w:tcPr>
            <w:tcW w:w="6430" w:type="dxa"/>
          </w:tcPr>
          <w:p w:rsidR="00203A55"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Experience in delivering outreach support in a specialist capacity - SEMH</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Evidence of INSET and commitment to further professional development.</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and qualification in practice to support special needs</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Experience</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Support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must have experience of:</w:t>
            </w:r>
          </w:p>
          <w:p w:rsidR="00203A55" w:rsidRDefault="00203A55" w:rsidP="00203A55">
            <w:pPr>
              <w:pStyle w:val="ListParagraph"/>
              <w:numPr>
                <w:ilvl w:val="0"/>
                <w:numId w:val="7"/>
              </w:num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Promoting successful learning pathways for learners with additional needs</w:t>
            </w:r>
          </w:p>
          <w:p w:rsidR="00203A55" w:rsidRPr="00203A55" w:rsidRDefault="00203A55" w:rsidP="00203A55">
            <w:pPr>
              <w:pStyle w:val="ListParagraph"/>
              <w:numPr>
                <w:ilvl w:val="0"/>
                <w:numId w:val="7"/>
              </w:num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Current and up to date understanding of SEND initiatives both nationally and locally</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Safeguarding in a Primary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other professionals</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other agencies / external partners to devise plans to support learning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parents and carers</w:t>
            </w:r>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Specialist</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Support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might have experience of:</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children and young people in different settings.</w:t>
            </w:r>
          </w:p>
          <w:p w:rsidR="00C47C54" w:rsidRPr="00C47C54" w:rsidRDefault="00C47C54" w:rsidP="00C47C54">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Knowledge and understanding</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Support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must have knowledge and understanding of:</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theory and practice of providing effectively for the individual needs of all children (e.g. classroom organisation and learning strategies)</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with SEMH profile</w:t>
            </w:r>
          </w:p>
          <w:p w:rsidR="00203A55" w:rsidRDefault="00203A55"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Adaptive practice to support learner success across a range of contexts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statutory requirements of legislation concerning Equal Opportunities, Health &amp; Safety, SEND and Child Protection.</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positive links necessary within school and with all its stakeholders</w:t>
            </w: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In addition, the Specialist </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Support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might also have knowledge and understanding of:</w:t>
            </w:r>
          </w:p>
          <w:p w:rsidR="00203A55" w:rsidRDefault="00203A55"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Experience of </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supporting or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training to wider audiences, parents, governors, support and teaching teams,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links between schools and other agencies.</w:t>
            </w:r>
          </w:p>
          <w:p w:rsidR="00C47C54" w:rsidRPr="00C47C54" w:rsidRDefault="00C47C54" w:rsidP="009872C6">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lastRenderedPageBreak/>
              <w:t>Skills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portfolio/presentation</w:t>
            </w:r>
          </w:p>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Support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will be able to:</w:t>
            </w:r>
          </w:p>
          <w:p w:rsidR="00C47C54" w:rsidRPr="00C47C54" w:rsidRDefault="009872C6"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Contribute </w:t>
            </w:r>
            <w:proofErr w:type="gramStart"/>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to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w:t>
            </w:r>
            <w:proofErr w:type="gramEnd"/>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happy, challenging and</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effective team</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commitment to learning from first hand practical experiences.</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 aims positively, and use effect</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ive strategies to monitor team </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motivation and morale.</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Develop good personal</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relationships within the school/ 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team.                 </w:t>
            </w:r>
          </w:p>
          <w:p w:rsid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Establish and develop close relationships with parents,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other professionals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community.</w:t>
            </w:r>
          </w:p>
          <w:p w:rsidR="00C47C54" w:rsidRPr="00C47C54" w:rsidRDefault="00C47C54" w:rsidP="009872C6">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bookmarkStart w:id="0" w:name="_GoBack"/>
            <w:bookmarkEnd w:id="0"/>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In addition, the Specialist </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Support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might also be able to:</w:t>
            </w:r>
          </w:p>
          <w:p w:rsidR="00C47C54" w:rsidRPr="00C47C54" w:rsidRDefault="009872C6"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Support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additional</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training on specific topics</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t>
            </w:r>
          </w:p>
          <w:p w:rsidR="00203A55" w:rsidRDefault="00C47C54" w:rsidP="00384679">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Show an interest in wider educational research </w:t>
            </w:r>
          </w:p>
          <w:p w:rsidR="00C47C54" w:rsidRPr="00C47C54" w:rsidRDefault="00C47C54" w:rsidP="009872C6">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t>Personal characteristics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8E1EDE">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Support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should be able to demonstrate the following personal qualities through the application and interview processes:</w:t>
            </w:r>
          </w:p>
          <w:p w:rsid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The ability to work within and 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vision of the Trust.</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 commitment to inclusion.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Dedication and determination.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Approachability and empathy.</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Organisation and resourcefulness.</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Enthusiasm.</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 commitment to reflective practice.</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Patience: showing warmth, care, sensitivity and interest when dealing with children and carers.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bl>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b/>
          <w:bCs/>
          <w:color w:val="121922"/>
          <w14:textFill>
            <w14:solidFill>
              <w14:srgbClr w14:val="121922">
                <w14:lumMod w14:val="50000"/>
                <w14:lumOff w14:val="50000"/>
              </w14:srgbClr>
            </w14:solidFill>
          </w14:textFill>
        </w:rPr>
        <w:br w:type="page"/>
      </w:r>
    </w:p>
    <w:tbl>
      <w:tblPr>
        <w:tblW w:w="0" w:type="auto"/>
        <w:tblInd w:w="-40"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7372"/>
      </w:tblGrid>
      <w:tr w:rsidR="00C47C54" w:rsidRPr="00C47C54" w:rsidTr="00C47C54">
        <w:tc>
          <w:tcPr>
            <w:tcW w:w="7372" w:type="dxa"/>
            <w:tcBorders>
              <w:top w:val="nil"/>
              <w:bottom w:val="nil"/>
            </w:tcBorders>
            <w:hideMark/>
          </w:tcPr>
          <w:p w:rsidR="00C47C54" w:rsidRPr="00C47C54" w:rsidRDefault="00C47C54" w:rsidP="00C47C54">
            <w:pPr>
              <w:spacing w:after="0"/>
              <w:ind w:left="288"/>
              <w:rPr>
                <w:rFonts w:ascii="Poppins-Regular" w:eastAsia="Poppins-Regular" w:hAnsi="Poppins-Regular" w:cs="Times New Roman"/>
                <w:sz w:val="20"/>
              </w:rPr>
            </w:pPr>
          </w:p>
        </w:tc>
      </w:tr>
    </w:tbl>
    <w:p w:rsidR="00C47C54" w:rsidRPr="00C47C54" w:rsidRDefault="00C47C54" w:rsidP="00C47C54">
      <w:pPr>
        <w:rPr>
          <w:rFonts w:ascii="Poppins-Regular" w:eastAsia="Poppins-Regular" w:hAnsi="Poppins-Regular" w:cs="Times New Roman"/>
        </w:rPr>
      </w:pPr>
    </w:p>
    <w:p w:rsidR="00C47C54" w:rsidRPr="00C47C54" w:rsidRDefault="00C47C54" w:rsidP="00C47C54">
      <w:pPr>
        <w:keepNext/>
        <w:keepLines/>
        <w:spacing w:before="200" w:after="200"/>
        <w:outlineLvl w:val="1"/>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C47C54" w:rsidRDefault="00C47C54"/>
    <w:p w:rsidR="00C47C54" w:rsidRDefault="00C47C54"/>
    <w:p w:rsidR="00C47C54" w:rsidRDefault="00C47C54" w:rsidP="00C47C54">
      <w:pPr>
        <w:tabs>
          <w:tab w:val="left" w:pos="6285"/>
        </w:tabs>
      </w:pPr>
      <w:r>
        <w:tab/>
      </w:r>
    </w:p>
    <w:p w:rsidR="00C47C54" w:rsidRDefault="00C47C54" w:rsidP="00C47C54">
      <w:pPr>
        <w:tabs>
          <w:tab w:val="left" w:pos="6285"/>
        </w:tabs>
      </w:pPr>
    </w:p>
    <w:p w:rsidR="00C47C54" w:rsidRPr="00C47C54" w:rsidRDefault="00C47C54" w:rsidP="00C47C54">
      <w:pPr>
        <w:tabs>
          <w:tab w:val="left" w:pos="6285"/>
        </w:tabs>
      </w:pPr>
    </w:p>
    <w:sectPr w:rsidR="00C47C54" w:rsidRPr="00C47C54" w:rsidSect="00C47C54">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7B" w:rsidRDefault="00BC697B" w:rsidP="00C47C54">
      <w:pPr>
        <w:spacing w:after="0" w:line="240" w:lineRule="auto"/>
      </w:pPr>
      <w:r>
        <w:separator/>
      </w:r>
    </w:p>
  </w:endnote>
  <w:endnote w:type="continuationSeparator" w:id="0">
    <w:p w:rsidR="00BC697B" w:rsidRDefault="00BC697B" w:rsidP="00C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Times New Roman"/>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7B" w:rsidRDefault="00BC697B" w:rsidP="00C47C54">
      <w:pPr>
        <w:spacing w:after="0" w:line="240" w:lineRule="auto"/>
      </w:pPr>
      <w:r>
        <w:separator/>
      </w:r>
    </w:p>
  </w:footnote>
  <w:footnote w:type="continuationSeparator" w:id="0">
    <w:p w:rsidR="00BC697B" w:rsidRDefault="00BC697B" w:rsidP="00C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54" w:rsidRPr="00C47C54" w:rsidRDefault="00C47C54">
    <w:pPr>
      <w:pStyle w:val="Header"/>
      <w:rPr>
        <w:sz w:val="36"/>
        <w:szCs w:val="36"/>
      </w:rPr>
    </w:pPr>
    <w:r w:rsidRPr="00C47C54">
      <w:rPr>
        <w:b/>
        <w:color w:val="2F5496" w:themeColor="accent1" w:themeShade="BF"/>
        <w:sz w:val="36"/>
        <w:szCs w:val="36"/>
      </w:rPr>
      <w:t>Vacancies at Four Rivers</w:t>
    </w:r>
    <w:r w:rsidRPr="00C47C54">
      <w:rPr>
        <w:b/>
        <w:noProof/>
        <w:color w:val="002060"/>
        <w:sz w:val="36"/>
        <w:szCs w:val="36"/>
      </w:rPr>
      <w:t xml:space="preserve"> </w:t>
    </w:r>
    <w:r w:rsidRPr="00C47C54">
      <w:rPr>
        <w:noProof/>
        <w:sz w:val="36"/>
        <w:szCs w:val="36"/>
        <w:lang w:eastAsia="en-GB"/>
      </w:rPr>
      <w:drawing>
        <wp:anchor distT="0" distB="0" distL="114300" distR="114300" simplePos="0" relativeHeight="251659264" behindDoc="0" locked="0" layoutInCell="1" allowOverlap="1" wp14:anchorId="7E4C965C" wp14:editId="5B313B1C">
          <wp:simplePos x="0" y="0"/>
          <wp:positionH relativeFrom="margin">
            <wp:posOffset>-695325</wp:posOffset>
          </wp:positionH>
          <wp:positionV relativeFrom="paragraph">
            <wp:posOffset>-306705</wp:posOffset>
          </wp:positionV>
          <wp:extent cx="1800225" cy="603885"/>
          <wp:effectExtent l="0" t="0" r="9525" b="5715"/>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C7046"/>
    <w:multiLevelType w:val="hybridMultilevel"/>
    <w:tmpl w:val="05B6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10"/>
  </w:num>
  <w:num w:numId="6">
    <w:abstractNumId w:val="11"/>
  </w:num>
  <w:num w:numId="7">
    <w:abstractNumId w:val="1"/>
  </w:num>
  <w:num w:numId="8">
    <w:abstractNumId w:val="4"/>
  </w:num>
  <w:num w:numId="9">
    <w:abstractNumId w:val="8"/>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4"/>
    <w:rsid w:val="00203A55"/>
    <w:rsid w:val="003E488E"/>
    <w:rsid w:val="005A3623"/>
    <w:rsid w:val="008D2368"/>
    <w:rsid w:val="008E1EDE"/>
    <w:rsid w:val="009872C6"/>
    <w:rsid w:val="009E7156"/>
    <w:rsid w:val="00AD625E"/>
    <w:rsid w:val="00BC697B"/>
    <w:rsid w:val="00C47C54"/>
    <w:rsid w:val="00C61DC5"/>
    <w:rsid w:val="00E71FD5"/>
    <w:rsid w:val="00EE5AF3"/>
    <w:rsid w:val="00F5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EDDD"/>
  <w15:chartTrackingRefBased/>
  <w15:docId w15:val="{2C4A4855-C357-4788-88BF-DBD21D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54"/>
  </w:style>
  <w:style w:type="paragraph" w:styleId="Footer">
    <w:name w:val="footer"/>
    <w:basedOn w:val="Normal"/>
    <w:link w:val="FooterChar"/>
    <w:uiPriority w:val="99"/>
    <w:unhideWhenUsed/>
    <w:rsid w:val="00C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54"/>
  </w:style>
  <w:style w:type="paragraph" w:styleId="ListParagraph">
    <w:name w:val="List Paragraph"/>
    <w:basedOn w:val="Normal"/>
    <w:uiPriority w:val="34"/>
    <w:qFormat/>
    <w:rsid w:val="0020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four-rivers.co.uk" TargetMode="External"/><Relationship Id="rId3" Type="http://schemas.openxmlformats.org/officeDocument/2006/relationships/settings" Target="settings.xml"/><Relationship Id="rId7" Type="http://schemas.openxmlformats.org/officeDocument/2006/relationships/hyperlink" Target="mailto:Hello@four-river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lo@four-riv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Ames</dc:creator>
  <cp:keywords/>
  <dc:description/>
  <cp:lastModifiedBy>Jacqui Ames</cp:lastModifiedBy>
  <cp:revision>2</cp:revision>
  <dcterms:created xsi:type="dcterms:W3CDTF">2026-05-19T05:22:00Z</dcterms:created>
  <dcterms:modified xsi:type="dcterms:W3CDTF">2026-05-19T05:22:00Z</dcterms:modified>
</cp:coreProperties>
</file>