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54" w:rsidRDefault="00C47C54"/>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Welcome to Four Rivers Family of Schools</w:t>
      </w:r>
    </w:p>
    <w:p w:rsidR="00C47C54" w:rsidRPr="00C47C54" w:rsidRDefault="00AD625E" w:rsidP="00C47C54">
      <w:pPr>
        <w:keepNext/>
        <w:keepLines/>
        <w:spacing w:before="200" w:after="200"/>
        <w:outlineLvl w:val="1"/>
        <w:rPr>
          <w:rFonts w:ascii="Poppins SemiBold" w:eastAsia="MS Gothic" w:hAnsi="Poppins SemiBold" w:cs="Times New Roman"/>
          <w:b/>
          <w:color w:val="2F5496"/>
          <w:sz w:val="26"/>
          <w:szCs w:val="26"/>
        </w:rPr>
      </w:pPr>
      <w:r>
        <w:rPr>
          <w:rFonts w:ascii="Poppins SemiBold" w:eastAsia="MS Gothic" w:hAnsi="Poppins SemiBold" w:cs="Times New Roman"/>
          <w:b/>
          <w:color w:val="2F5496"/>
          <w:sz w:val="26"/>
          <w:szCs w:val="26"/>
        </w:rPr>
        <w:t>Outreach Specialist SEMH</w:t>
      </w:r>
      <w:r w:rsidR="00C47C54" w:rsidRPr="00C47C54">
        <w:rPr>
          <w:rFonts w:ascii="Poppins SemiBold" w:eastAsia="MS Gothic" w:hAnsi="Poppins SemiBold" w:cs="Times New Roman"/>
          <w:b/>
          <w:color w:val="2F5496"/>
          <w:sz w:val="26"/>
          <w:szCs w:val="26"/>
        </w:rPr>
        <w:t xml:space="preserve"> Teacher </w:t>
      </w:r>
      <w:r>
        <w:rPr>
          <w:rFonts w:ascii="Poppins SemiBold" w:eastAsia="MS Gothic" w:hAnsi="Poppins SemiBold" w:cs="Times New Roman"/>
          <w:b/>
          <w:color w:val="2F5496"/>
          <w:sz w:val="26"/>
          <w:szCs w:val="26"/>
        </w:rPr>
        <w:t xml:space="preserve">based </w:t>
      </w:r>
      <w:r w:rsidR="00C47C54" w:rsidRPr="00C47C54">
        <w:rPr>
          <w:rFonts w:ascii="Poppins SemiBold" w:eastAsia="MS Gothic" w:hAnsi="Poppins SemiBold" w:cs="Times New Roman"/>
          <w:b/>
          <w:color w:val="2F5496"/>
          <w:sz w:val="26"/>
          <w:szCs w:val="26"/>
        </w:rPr>
        <w:t>at The Quay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Thank you for taking the time to visit our website and consider our vacancies.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At Four Rivers Family of Schools we believe inclusion is at the heart of what we deliver and we are excited about making learning relevant and pertinent for all our learners.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If you share our vision to deliver a great learning opportunity for all our learners we would be delighted to hear from you.</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We are looking for educationalists who see learning as an adventure and teaching as a vocation.  We want to create something special for our children, our families and offer a working environment built on mutual respect that allows expertise at all levels to permeate throughout our family of schools and beyond.</w:t>
      </w:r>
    </w:p>
    <w:p w:rsidR="00C47C54" w:rsidRDefault="00AD625E"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We are expanding our outreach team and need committed professionals who will work from the Central Trust base at The Quay to visit and support our five schools as well as work on a broader outreach offer for local schools working as partners with us.</w:t>
      </w:r>
    </w:p>
    <w:p w:rsidR="00AD625E" w:rsidRPr="00C47C54" w:rsidRDefault="00AD625E"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We are specifically looking for exemplary colleagues with a sound understanding of special needs and someone who can offer guidance support and expertise in promoting the very best outcomes for learners exhibiting SEMH needs. The role is varied and will be working with a range of schools both within and outside of our Trust and will offer a range of contexts and communities to form relationships with. The post includes working with staff teams offering direct CPD as well as meeting with parents and other recognised agencies to put appropriate and successful learning pathways together for the young people involved.</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are closing this </w:t>
      </w:r>
      <w:r w:rsidR="003E488E">
        <w:rPr>
          <w:rFonts w:ascii="Arial Narrow" w:eastAsia="Poppins-Regular" w:hAnsi="Arial Narrow" w:cs="Times New Roman"/>
          <w:color w:val="121922"/>
          <w14:textFill>
            <w14:solidFill>
              <w14:srgbClr w14:val="121922">
                <w14:lumMod w14:val="50000"/>
                <w14:lumOff w14:val="50000"/>
              </w14:srgbClr>
            </w14:solidFill>
          </w14:textFill>
        </w:rPr>
        <w:t>round of application on June 20th</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at midday.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Intervi</w:t>
      </w:r>
      <w:r w:rsidR="003E488E">
        <w:rPr>
          <w:rFonts w:ascii="Arial Narrow" w:eastAsia="Poppins-Regular" w:hAnsi="Arial Narrow" w:cs="Times New Roman"/>
          <w:color w:val="121922"/>
          <w14:textFill>
            <w14:solidFill>
              <w14:srgbClr w14:val="121922">
                <w14:lumMod w14:val="50000"/>
                <w14:lumOff w14:val="50000"/>
              </w14:srgbClr>
            </w14:solidFill>
          </w14:textFill>
        </w:rPr>
        <w:t>ews are scheduled f</w:t>
      </w:r>
      <w:r w:rsidR="00AD625E">
        <w:rPr>
          <w:rFonts w:ascii="Arial Narrow" w:eastAsia="Poppins-Regular" w:hAnsi="Arial Narrow" w:cs="Times New Roman"/>
          <w:color w:val="121922"/>
          <w14:textFill>
            <w14:solidFill>
              <w14:srgbClr w14:val="121922">
                <w14:lumMod w14:val="50000"/>
                <w14:lumOff w14:val="50000"/>
              </w14:srgbClr>
            </w14:solidFill>
          </w14:textFill>
        </w:rPr>
        <w:t>or July</w:t>
      </w:r>
      <w:r w:rsidR="003E488E">
        <w:rPr>
          <w:rFonts w:ascii="Arial Narrow" w:eastAsia="Poppins-Regular" w:hAnsi="Arial Narrow" w:cs="Times New Roman"/>
          <w:color w:val="121922"/>
          <w14:textFill>
            <w14:solidFill>
              <w14:srgbClr w14:val="121922">
                <w14:lumMod w14:val="50000"/>
                <w14:lumOff w14:val="50000"/>
              </w14:srgbClr>
            </w14:solidFill>
          </w14:textFill>
        </w:rPr>
        <w:t xml:space="preserve"> 2026.  We anticipate</w:t>
      </w:r>
      <w:r w:rsidR="008D2368">
        <w:rPr>
          <w:rFonts w:ascii="Arial Narrow" w:eastAsia="Poppins-Regular" w:hAnsi="Arial Narrow" w:cs="Times New Roman"/>
          <w:color w:val="121922"/>
          <w14:textFill>
            <w14:solidFill>
              <w14:srgbClr w14:val="121922">
                <w14:lumMod w14:val="50000"/>
                <w14:lumOff w14:val="50000"/>
              </w14:srgbClr>
            </w14:solidFill>
          </w14:textFill>
        </w:rPr>
        <w:t xml:space="preserve"> </w:t>
      </w:r>
      <w:r w:rsidRPr="00C47C54">
        <w:rPr>
          <w:rFonts w:ascii="Arial Narrow" w:eastAsia="Poppins-Regular" w:hAnsi="Arial Narrow" w:cs="Times New Roman"/>
          <w:color w:val="121922"/>
          <w14:textFill>
            <w14:solidFill>
              <w14:srgbClr w14:val="121922">
                <w14:lumMod w14:val="50000"/>
                <w14:lumOff w14:val="50000"/>
              </w14:srgbClr>
            </w14:solidFill>
          </w14:textFill>
        </w:rPr>
        <w:t>position</w:t>
      </w:r>
      <w:r w:rsidR="008D2368">
        <w:rPr>
          <w:rFonts w:ascii="Arial Narrow" w:eastAsia="Poppins-Regular" w:hAnsi="Arial Narrow" w:cs="Times New Roman"/>
          <w:color w:val="121922"/>
          <w14:textFill>
            <w14:solidFill>
              <w14:srgbClr w14:val="121922">
                <w14:lumMod w14:val="50000"/>
                <w14:lumOff w14:val="50000"/>
              </w14:srgbClr>
            </w14:solidFill>
          </w14:textFill>
        </w:rPr>
        <w:t>s</w:t>
      </w:r>
      <w:r w:rsidR="003E488E">
        <w:rPr>
          <w:rFonts w:ascii="Arial Narrow" w:eastAsia="Poppins-Regular" w:hAnsi="Arial Narrow" w:cs="Times New Roman"/>
          <w:color w:val="121922"/>
          <w14:textFill>
            <w14:solidFill>
              <w14:srgbClr w14:val="121922">
                <w14:lumMod w14:val="50000"/>
                <w14:lumOff w14:val="50000"/>
              </w14:srgbClr>
            </w14:solidFill>
          </w14:textFill>
        </w:rPr>
        <w:t xml:space="preserve"> starting </w:t>
      </w:r>
      <w:r w:rsidR="00AD625E">
        <w:rPr>
          <w:rFonts w:ascii="Arial Narrow" w:eastAsia="Poppins-Regular" w:hAnsi="Arial Narrow" w:cs="Times New Roman"/>
          <w:color w:val="121922"/>
          <w14:textFill>
            <w14:solidFill>
              <w14:srgbClr w14:val="121922">
                <w14:lumMod w14:val="50000"/>
                <w14:lumOff w14:val="50000"/>
              </w14:srgbClr>
            </w14:solidFill>
          </w14:textFill>
        </w:rPr>
        <w:t>from autumn 2026 with a possibility of expanding our team further from January 2027.</w:t>
      </w:r>
      <w:r w:rsidR="00AD625E"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have given our posts a salary range but believe experience and expertise are important.  </w:t>
      </w:r>
      <w:r w:rsidR="00F54366">
        <w:rPr>
          <w:rFonts w:ascii="Arial Narrow" w:eastAsia="Poppins-Regular" w:hAnsi="Arial Narrow" w:cs="Times New Roman"/>
          <w:color w:val="121922"/>
          <w14:textFill>
            <w14:solidFill>
              <w14:srgbClr w14:val="121922">
                <w14:lumMod w14:val="50000"/>
                <w14:lumOff w14:val="50000"/>
              </w14:srgbClr>
            </w14:solidFill>
          </w14:textFill>
        </w:rPr>
        <w:t>Fo</w:t>
      </w:r>
      <w:r w:rsidRPr="00C47C54">
        <w:rPr>
          <w:rFonts w:ascii="Arial Narrow" w:eastAsia="Poppins-Regular" w:hAnsi="Arial Narrow" w:cs="Times New Roman"/>
          <w:color w:val="121922"/>
          <w14:textFill>
            <w14:solidFill>
              <w14:srgbClr w14:val="121922">
                <w14:lumMod w14:val="50000"/>
                <w14:lumOff w14:val="50000"/>
              </w14:srgbClr>
            </w14:solidFill>
          </w14:textFill>
        </w:rPr>
        <w:t>r the right candidate to enhance our team we may stretch our budget a little further.</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How to Apply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Please download and complete the application form and return it via </w:t>
      </w:r>
      <w:hyperlink r:id="rId7"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Indicate on the form which position you are applying to and which school or site as appropriate.  That way, the right panel of people will review your application.</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8"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lastRenderedPageBreak/>
        <w:t>Want to know more?</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9"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C47C54" w:rsidRPr="00C47C54" w:rsidRDefault="00C47C54" w:rsidP="00C47C54">
      <w:pPr>
        <w:spacing w:before="100" w:after="100" w:line="276" w:lineRule="auto"/>
        <w:jc w:val="both"/>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The ideal candidate</w:t>
      </w:r>
    </w:p>
    <w:p w:rsidR="00C47C54" w:rsidRDefault="00C47C54" w:rsidP="00C47C54">
      <w:pPr>
        <w:spacing w:before="100" w:after="100" w:line="276" w:lineRule="auto"/>
        <w:jc w:val="both"/>
        <w:rPr>
          <w:rFonts w:ascii="Poppins SemiBold" w:eastAsia="MS Gothic" w:hAnsi="Poppins SemiBold" w:cs="Times New Roman"/>
          <w:color w:val="2F5496"/>
          <w:sz w:val="26"/>
          <w:szCs w:val="26"/>
        </w:rPr>
      </w:pPr>
      <w:r w:rsidRPr="00C47C54">
        <w:rPr>
          <w:rFonts w:ascii="Poppins SemiBold" w:eastAsia="MS Gothic" w:hAnsi="Poppins SemiBold" w:cs="Times New Roman"/>
          <w:color w:val="2F5496"/>
          <w:sz w:val="26"/>
          <w:szCs w:val="26"/>
        </w:rPr>
        <w:t>Person Specificatio</w:t>
      </w:r>
      <w:r>
        <w:rPr>
          <w:rFonts w:ascii="Poppins SemiBold" w:eastAsia="MS Gothic" w:hAnsi="Poppins SemiBold" w:cs="Times New Roman"/>
          <w:color w:val="2F5496"/>
          <w:sz w:val="26"/>
          <w:szCs w:val="26"/>
        </w:rPr>
        <w:t>n</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We are looking for talented teachers to execute and employ a range of learning and teaching strategies that will ensure or learners’ needs are met.  We are passionate about learners achieving well and we need creative teachers who can see the solutions and not the problems to developing and delivering a curriculum that counts.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looking for </w:t>
      </w:r>
      <w:r w:rsidR="00AD625E">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specialist </w:t>
      </w:r>
      <w:r>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teachers with </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the following skillset to join our team.</w:t>
      </w:r>
    </w:p>
    <w:tbl>
      <w:tblPr>
        <w:tblpPr w:leftFromText="180" w:rightFromText="180" w:vertAnchor="page" w:horzAnchor="margin" w:tblpY="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275"/>
        <w:gridCol w:w="6430"/>
        <w:gridCol w:w="5243"/>
      </w:tblGrid>
      <w:tr w:rsidR="00C47C54" w:rsidRPr="00C47C54" w:rsidTr="00600416">
        <w:trPr>
          <w:trHeight w:val="406"/>
        </w:trPr>
        <w:tc>
          <w:tcPr>
            <w:tcW w:w="2275" w:type="dxa"/>
          </w:tcPr>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tc>
        <w:tc>
          <w:tcPr>
            <w:tcW w:w="6430"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Essential</w:t>
            </w:r>
          </w:p>
        </w:tc>
        <w:tc>
          <w:tcPr>
            <w:tcW w:w="5243"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Desirable</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Qualifications</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Qualified Teacher status.</w:t>
            </w:r>
          </w:p>
          <w:p w:rsid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Degree or Degree / PGCE.</w:t>
            </w:r>
          </w:p>
          <w:p w:rsidR="00203A55"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Experience in delivering outreach support in a specialist capacity - SEMH</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Evidence of INSET and commitment to further professional development.</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Training and qualification in practice to support special needs</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Experience</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Teacher must have experience of:</w:t>
            </w:r>
          </w:p>
          <w:p w:rsidR="00203A55" w:rsidRDefault="00203A55" w:rsidP="00203A55">
            <w:pPr>
              <w:pStyle w:val="ListParagraph"/>
              <w:numPr>
                <w:ilvl w:val="0"/>
                <w:numId w:val="7"/>
              </w:num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Promoting successful learning pathways for learners with additional needs</w:t>
            </w:r>
          </w:p>
          <w:p w:rsidR="00203A55" w:rsidRPr="00203A55" w:rsidRDefault="00203A55" w:rsidP="00203A55">
            <w:pPr>
              <w:pStyle w:val="ListParagraph"/>
              <w:numPr>
                <w:ilvl w:val="0"/>
                <w:numId w:val="7"/>
              </w:num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Current and up to date understanding of SEND initiatives both nationally and locally</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high quality teaching within a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outcomes for learners with SEN within a whole class setting.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Safeguarding in a Primary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other professionals</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other agencies / external partners to devise plans to support learning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parents and carers</w:t>
            </w:r>
          </w:p>
        </w:tc>
        <w:tc>
          <w:tcPr>
            <w:tcW w:w="5243"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In addition, the Specialist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Teacher might have experience of:</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Teaching across the whole Primary age range.</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children and young people in different settings.</w:t>
            </w:r>
          </w:p>
          <w:p w:rsidR="00C47C54" w:rsidRPr="00C47C54" w:rsidRDefault="00C47C54" w:rsidP="00C47C54">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Knowledge and understanding</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Teacher must have knowledge and understanding of:</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theory and practice of providing effectively for the individual needs of all children (e.g. classroom organisation and learning strategies)</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with SEMH profile</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Effective teaching and learning styles.</w:t>
            </w:r>
          </w:p>
          <w:p w:rsidR="00203A55" w:rsidRDefault="00203A55"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Adaptive practice to support learner success across a range of contexts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What constitutes quality and high standards in learning and how to sustain this.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statutory requirements of legislation concerning Equal Opportunities, Health &amp; Safety, SEND and Child Protection.</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positive links necessary within school and with all its stakeholders</w:t>
            </w: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 xml:space="preserve">In addition, the Specialist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Teacher might also have knowledge and understanding of:</w:t>
            </w:r>
          </w:p>
          <w:p w:rsidR="00203A55" w:rsidRDefault="00203A55"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Leading and monitoring practice to ensure outcomes for learners are positive</w:t>
            </w:r>
          </w:p>
          <w:p w:rsidR="00203A55" w:rsidRDefault="00203A55"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Experience of delivering training to wider audiences, parents, governors, support and teaching teams,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The links between schools and other agencies.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Partner school and network meetings / activities including cross phase activities that enhance provision.</w:t>
            </w:r>
            <w:bookmarkStart w:id="0" w:name="_GoBack"/>
            <w:bookmarkEnd w:id="0"/>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Proven research models to support how learners develop, learn and succeed.</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lastRenderedPageBreak/>
              <w:t>Skills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portfolio/presentation</w:t>
            </w:r>
          </w:p>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Teacher will be able to:</w:t>
            </w:r>
          </w:p>
          <w:p w:rsidR="00C47C54" w:rsidRPr="00C47C54" w:rsidRDefault="00203A55"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Promote</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 happy, challenging and</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effective team</w:t>
            </w:r>
          </w:p>
          <w:p w:rsidR="00C47C54" w:rsidRPr="00C47C54" w:rsidRDefault="00C47C54"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commitment to learning from first hand practical experiences.</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Trust</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 aims positively, and use effect</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ive strategies to monitor team </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motivation and morale.</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Develop good personal</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relationships within the school/ trust</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team.                 </w:t>
            </w:r>
          </w:p>
          <w:p w:rsid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Establish and develop close relationships with parents,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other professionals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and the community.</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Communicate effectively (both orally and in writing) to a variety of audiences.</w:t>
            </w:r>
          </w:p>
        </w:tc>
        <w:tc>
          <w:tcPr>
            <w:tcW w:w="5243"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In addition, the Specialist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Teacher might also be able to:</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Lead additional</w:t>
            </w:r>
            <w:r w:rsid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training on specific topics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t>
            </w:r>
          </w:p>
          <w:p w:rsidR="00203A55" w:rsidRDefault="00C47C54" w:rsidP="00384679">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Show an interest in wider educational research </w:t>
            </w:r>
          </w:p>
          <w:p w:rsidR="00C47C54" w:rsidRPr="00203A55" w:rsidRDefault="00C47C54" w:rsidP="00384679">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203A55">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high level IT competencies.</w:t>
            </w:r>
          </w:p>
          <w:p w:rsidR="00C47C54" w:rsidRPr="00C47C54" w:rsidRDefault="00203A55"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Support </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strategies for creating community links.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t>Personal characteristics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tc>
        <w:tc>
          <w:tcPr>
            <w:tcW w:w="6430" w:type="dxa"/>
          </w:tcPr>
          <w:p w:rsidR="00C47C54" w:rsidRPr="00C47C54" w:rsidRDefault="00203A55"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Pr>
                <w:rFonts w:ascii="Arial Narrow" w:eastAsia="Poppins-Regular" w:hAnsi="Arial Narrow" w:cs="Times New Roman"/>
                <w:color w:val="121922"/>
                <w:sz w:val="18"/>
                <w:szCs w:val="18"/>
                <w14:textFill>
                  <w14:solidFill>
                    <w14:srgbClr w14:val="121922">
                      <w14:lumMod w14:val="50000"/>
                      <w14:lumOff w14:val="50000"/>
                    </w14:srgbClr>
                  </w14:solidFill>
                </w14:textFill>
              </w:rPr>
              <w:t>The Specialist</w:t>
            </w:r>
            <w:r w:rsidR="00C47C54"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Teacher should be able to demonstrate the following personal qualities through the application and interview processes:</w:t>
            </w:r>
          </w:p>
          <w:p w:rsid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The ability to work within and 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vision of the Trust.</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 commitment to inclusion.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Dedication and determination.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Approachability and empathy.</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Organisation and resourcefulness.</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Enthusiasm.</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 commitment to reflective practice.</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Patience: showing warmth, care, sensitivity and interest when dealing with children and carers.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bl>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b/>
          <w:bCs/>
          <w:color w:val="121922"/>
          <w14:textFill>
            <w14:solidFill>
              <w14:srgbClr w14:val="121922">
                <w14:lumMod w14:val="50000"/>
                <w14:lumOff w14:val="50000"/>
              </w14:srgbClr>
            </w14:solidFill>
          </w14:textFill>
        </w:rPr>
        <w:br w:type="page"/>
      </w:r>
    </w:p>
    <w:tbl>
      <w:tblPr>
        <w:tblW w:w="0" w:type="auto"/>
        <w:tblInd w:w="-40"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7372"/>
      </w:tblGrid>
      <w:tr w:rsidR="00C47C54" w:rsidRPr="00C47C54" w:rsidTr="00C47C54">
        <w:tc>
          <w:tcPr>
            <w:tcW w:w="7372" w:type="dxa"/>
            <w:tcBorders>
              <w:top w:val="nil"/>
              <w:bottom w:val="nil"/>
            </w:tcBorders>
            <w:hideMark/>
          </w:tcPr>
          <w:p w:rsidR="00C47C54" w:rsidRPr="00C47C54" w:rsidRDefault="00C47C54" w:rsidP="00C47C54">
            <w:pPr>
              <w:spacing w:after="0"/>
              <w:ind w:left="288"/>
              <w:rPr>
                <w:rFonts w:ascii="Poppins-Regular" w:eastAsia="Poppins-Regular" w:hAnsi="Poppins-Regular" w:cs="Times New Roman"/>
                <w:sz w:val="20"/>
              </w:rPr>
            </w:pPr>
          </w:p>
        </w:tc>
      </w:tr>
    </w:tbl>
    <w:p w:rsidR="00C47C54" w:rsidRPr="00C47C54" w:rsidRDefault="00C47C54" w:rsidP="00C47C54">
      <w:pPr>
        <w:rPr>
          <w:rFonts w:ascii="Poppins-Regular" w:eastAsia="Poppins-Regular" w:hAnsi="Poppins-Regular" w:cs="Times New Roman"/>
        </w:rPr>
      </w:pPr>
    </w:p>
    <w:p w:rsidR="00C47C54" w:rsidRPr="00C47C54" w:rsidRDefault="00C47C54" w:rsidP="00C47C54">
      <w:pPr>
        <w:keepNext/>
        <w:keepLines/>
        <w:spacing w:before="200" w:after="200"/>
        <w:outlineLvl w:val="1"/>
        <w:rPr>
          <w:rFonts w:ascii="Arial Narrow" w:eastAsia="MS Gothic" w:hAnsi="Arial Narrow" w:cs="Times New Roman"/>
          <w:color w:val="121922"/>
          <w:sz w:val="26"/>
          <w:szCs w:val="26"/>
          <w14:textFill>
            <w14:solidFill>
              <w14:srgbClr w14:val="121922">
                <w14:lumMod w14:val="50000"/>
                <w14:lumOff w14:val="50000"/>
              </w14:srgbClr>
            </w14:solidFill>
          </w14:textFill>
        </w:rPr>
      </w:pPr>
    </w:p>
    <w:p w:rsidR="00C47C54" w:rsidRDefault="00C47C54"/>
    <w:p w:rsidR="00C47C54" w:rsidRDefault="00C47C54"/>
    <w:p w:rsidR="00C47C54" w:rsidRDefault="00C47C54" w:rsidP="00C47C54">
      <w:pPr>
        <w:tabs>
          <w:tab w:val="left" w:pos="6285"/>
        </w:tabs>
      </w:pPr>
      <w:r>
        <w:tab/>
      </w:r>
    </w:p>
    <w:p w:rsidR="00C47C54" w:rsidRDefault="00C47C54" w:rsidP="00C47C54">
      <w:pPr>
        <w:tabs>
          <w:tab w:val="left" w:pos="6285"/>
        </w:tabs>
      </w:pPr>
    </w:p>
    <w:p w:rsidR="00C47C54" w:rsidRPr="00C47C54" w:rsidRDefault="00C47C54" w:rsidP="00C47C54">
      <w:pPr>
        <w:tabs>
          <w:tab w:val="left" w:pos="6285"/>
        </w:tabs>
      </w:pPr>
    </w:p>
    <w:sectPr w:rsidR="00C47C54" w:rsidRPr="00C47C54" w:rsidSect="00C47C54">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DDD" w:rsidRDefault="00851DDD" w:rsidP="00C47C54">
      <w:pPr>
        <w:spacing w:after="0" w:line="240" w:lineRule="auto"/>
      </w:pPr>
      <w:r>
        <w:separator/>
      </w:r>
    </w:p>
  </w:endnote>
  <w:endnote w:type="continuationSeparator" w:id="0">
    <w:p w:rsidR="00851DDD" w:rsidRDefault="00851DDD" w:rsidP="00C4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altName w:val="Times New Roman"/>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oppi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DDD" w:rsidRDefault="00851DDD" w:rsidP="00C47C54">
      <w:pPr>
        <w:spacing w:after="0" w:line="240" w:lineRule="auto"/>
      </w:pPr>
      <w:r>
        <w:separator/>
      </w:r>
    </w:p>
  </w:footnote>
  <w:footnote w:type="continuationSeparator" w:id="0">
    <w:p w:rsidR="00851DDD" w:rsidRDefault="00851DDD" w:rsidP="00C4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54" w:rsidRPr="00C47C54" w:rsidRDefault="00C47C54">
    <w:pPr>
      <w:pStyle w:val="Header"/>
      <w:rPr>
        <w:sz w:val="36"/>
        <w:szCs w:val="36"/>
      </w:rPr>
    </w:pPr>
    <w:r w:rsidRPr="00C47C54">
      <w:rPr>
        <w:b/>
        <w:color w:val="2F5496" w:themeColor="accent1" w:themeShade="BF"/>
        <w:sz w:val="36"/>
        <w:szCs w:val="36"/>
      </w:rPr>
      <w:t>Vacancies at Four Rivers</w:t>
    </w:r>
    <w:r w:rsidRPr="00C47C54">
      <w:rPr>
        <w:b/>
        <w:noProof/>
        <w:color w:val="002060"/>
        <w:sz w:val="36"/>
        <w:szCs w:val="36"/>
      </w:rPr>
      <w:t xml:space="preserve"> </w:t>
    </w:r>
    <w:r w:rsidRPr="00C47C54">
      <w:rPr>
        <w:noProof/>
        <w:sz w:val="36"/>
        <w:szCs w:val="36"/>
        <w:lang w:eastAsia="en-GB"/>
      </w:rPr>
      <w:drawing>
        <wp:anchor distT="0" distB="0" distL="114300" distR="114300" simplePos="0" relativeHeight="251659264" behindDoc="0" locked="0" layoutInCell="1" allowOverlap="1" wp14:anchorId="7E4C965C" wp14:editId="5B313B1C">
          <wp:simplePos x="0" y="0"/>
          <wp:positionH relativeFrom="margin">
            <wp:posOffset>-695325</wp:posOffset>
          </wp:positionH>
          <wp:positionV relativeFrom="paragraph">
            <wp:posOffset>-306705</wp:posOffset>
          </wp:positionV>
          <wp:extent cx="1800225" cy="603885"/>
          <wp:effectExtent l="0" t="0" r="9525" b="5715"/>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C7046"/>
    <w:multiLevelType w:val="hybridMultilevel"/>
    <w:tmpl w:val="05B6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958EA"/>
    <w:multiLevelType w:val="hybridMultilevel"/>
    <w:tmpl w:val="A93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5"/>
  </w:num>
  <w:num w:numId="5">
    <w:abstractNumId w:val="10"/>
  </w:num>
  <w:num w:numId="6">
    <w:abstractNumId w:val="11"/>
  </w:num>
  <w:num w:numId="7">
    <w:abstractNumId w:val="1"/>
  </w:num>
  <w:num w:numId="8">
    <w:abstractNumId w:val="4"/>
  </w:num>
  <w:num w:numId="9">
    <w:abstractNumId w:val="8"/>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54"/>
    <w:rsid w:val="00203A55"/>
    <w:rsid w:val="003E488E"/>
    <w:rsid w:val="005A3623"/>
    <w:rsid w:val="00851DDD"/>
    <w:rsid w:val="008D2368"/>
    <w:rsid w:val="009E7156"/>
    <w:rsid w:val="00AD625E"/>
    <w:rsid w:val="00C47C54"/>
    <w:rsid w:val="00C61DC5"/>
    <w:rsid w:val="00E71FD5"/>
    <w:rsid w:val="00EE5AF3"/>
    <w:rsid w:val="00F5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EDDD"/>
  <w15:chartTrackingRefBased/>
  <w15:docId w15:val="{2C4A4855-C357-4788-88BF-DBD21D5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54"/>
  </w:style>
  <w:style w:type="paragraph" w:styleId="Footer">
    <w:name w:val="footer"/>
    <w:basedOn w:val="Normal"/>
    <w:link w:val="FooterChar"/>
    <w:uiPriority w:val="99"/>
    <w:unhideWhenUsed/>
    <w:rsid w:val="00C47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54"/>
  </w:style>
  <w:style w:type="paragraph" w:styleId="ListParagraph">
    <w:name w:val="List Paragraph"/>
    <w:basedOn w:val="Normal"/>
    <w:uiPriority w:val="34"/>
    <w:qFormat/>
    <w:rsid w:val="0020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four-rivers.co.uk" TargetMode="External"/><Relationship Id="rId3" Type="http://schemas.openxmlformats.org/officeDocument/2006/relationships/settings" Target="settings.xml"/><Relationship Id="rId7" Type="http://schemas.openxmlformats.org/officeDocument/2006/relationships/hyperlink" Target="mailto:Hello@four-river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lo@four-riv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Ames</dc:creator>
  <cp:keywords/>
  <dc:description/>
  <cp:lastModifiedBy>Jacqui Ames</cp:lastModifiedBy>
  <cp:revision>2</cp:revision>
  <dcterms:created xsi:type="dcterms:W3CDTF">2026-05-19T05:05:00Z</dcterms:created>
  <dcterms:modified xsi:type="dcterms:W3CDTF">2026-05-19T05:05:00Z</dcterms:modified>
</cp:coreProperties>
</file>